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BB62A" w14:textId="325265E4" w:rsidR="00B9661F" w:rsidRPr="00000AE8" w:rsidRDefault="00A31027" w:rsidP="00000AE8">
      <w:pPr>
        <w:autoSpaceDE w:val="0"/>
        <w:autoSpaceDN w:val="0"/>
        <w:adjustRightInd w:val="0"/>
        <w:spacing w:after="0" w:line="480" w:lineRule="auto"/>
        <w:rPr>
          <w:rFonts w:eastAsia="Times New Roman" w:cs="Times New Roman"/>
          <w:szCs w:val="24"/>
          <w:lang w:val="en-US"/>
        </w:rPr>
      </w:pPr>
      <w:r>
        <w:rPr>
          <w:rFonts w:eastAsia="Calibri" w:cs="Times New Roman"/>
          <w:b/>
          <w:szCs w:val="24"/>
          <w:lang w:val="en-US"/>
        </w:rPr>
        <w:t>Additional file</w:t>
      </w:r>
      <w:r w:rsidR="00B9661F" w:rsidRPr="00B9661F">
        <w:rPr>
          <w:rFonts w:eastAsia="Calibri" w:cs="Times New Roman"/>
          <w:b/>
          <w:szCs w:val="24"/>
          <w:lang w:val="en-US"/>
        </w:rPr>
        <w:t xml:space="preserve"> </w:t>
      </w:r>
      <w:r w:rsidR="00104CA2">
        <w:rPr>
          <w:rFonts w:eastAsia="Calibri" w:cs="Times New Roman"/>
          <w:b/>
          <w:szCs w:val="24"/>
          <w:lang w:val="en-US"/>
        </w:rPr>
        <w:t>2</w:t>
      </w:r>
      <w:r w:rsidR="00B9661F" w:rsidRPr="00B9661F">
        <w:rPr>
          <w:rFonts w:eastAsia="Calibri" w:cs="Times New Roman"/>
          <w:szCs w:val="24"/>
          <w:lang w:val="en-US"/>
        </w:rPr>
        <w:t xml:space="preserve">. </w:t>
      </w:r>
      <w:r w:rsidR="00AA5834">
        <w:rPr>
          <w:rFonts w:eastAsia="Calibri" w:cs="Times New Roman"/>
          <w:szCs w:val="24"/>
          <w:lang w:val="en-US"/>
        </w:rPr>
        <w:t>Peri</w:t>
      </w:r>
      <w:r w:rsidR="00B9661F" w:rsidRPr="00B9661F">
        <w:rPr>
          <w:rFonts w:eastAsia="Calibri" w:cs="Times New Roman"/>
          <w:szCs w:val="24"/>
          <w:lang w:val="en-US"/>
        </w:rPr>
        <w:t>operative hemodynamic profile of QLB versus continuous epidural analgesia.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2903"/>
        <w:gridCol w:w="2399"/>
        <w:gridCol w:w="2399"/>
        <w:gridCol w:w="1325"/>
      </w:tblGrid>
      <w:tr w:rsidR="00B9661F" w:rsidRPr="00B9661F" w14:paraId="45AE0DA5" w14:textId="77777777" w:rsidTr="00B9661F">
        <w:trPr>
          <w:trHeight w:val="838"/>
        </w:trPr>
        <w:tc>
          <w:tcPr>
            <w:tcW w:w="160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E827F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>Parameter</w:t>
            </w:r>
          </w:p>
        </w:tc>
        <w:tc>
          <w:tcPr>
            <w:tcW w:w="132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52569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 xml:space="preserve">QLB </w:t>
            </w:r>
            <w:r w:rsidRPr="00B9661F">
              <w:rPr>
                <w:rFonts w:cs="Times New Roman"/>
                <w:b/>
                <w:iCs/>
                <w:color w:val="000000"/>
              </w:rPr>
              <w:t>group</w:t>
            </w:r>
          </w:p>
          <w:p w14:paraId="32CFF41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132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D3A9AF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 xml:space="preserve">Epidural group </w:t>
            </w:r>
          </w:p>
          <w:p w14:paraId="4921998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73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0BD31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B9661F">
              <w:rPr>
                <w:rFonts w:cs="Times New Roman"/>
                <w:b/>
                <w:i/>
                <w:iCs/>
                <w:noProof/>
                <w:color w:val="000000"/>
                <w:lang w:val="id-ID"/>
              </w:rPr>
              <w:t>p</w:t>
            </w:r>
            <w:r w:rsidRPr="00B9661F">
              <w:rPr>
                <w:rFonts w:cs="Times New Roman"/>
                <w:b/>
                <w:i/>
                <w:iCs/>
                <w:noProof/>
                <w:color w:val="000000"/>
              </w:rPr>
              <w:t>-</w:t>
            </w:r>
            <w:r w:rsidRPr="00651D6E">
              <w:rPr>
                <w:rFonts w:cs="Times New Roman"/>
                <w:b/>
                <w:iCs/>
                <w:noProof/>
                <w:color w:val="000000"/>
              </w:rPr>
              <w:t>value</w:t>
            </w:r>
            <w:r w:rsidRPr="00B9661F">
              <w:rPr>
                <w:rFonts w:cs="Times New Roman"/>
                <w:b/>
                <w:i/>
                <w:iCs/>
                <w:noProof/>
                <w:color w:val="000000"/>
              </w:rPr>
              <w:t>*</w:t>
            </w:r>
          </w:p>
        </w:tc>
      </w:tr>
      <w:tr w:rsidR="00B9661F" w:rsidRPr="00B9661F" w14:paraId="735A6C88" w14:textId="77777777" w:rsidTr="00B9661F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E492F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b/>
                <w:iCs/>
                <w:color w:val="000000"/>
              </w:rPr>
            </w:pP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Mean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</w:t>
            </w: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arterial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pressure (</w:t>
            </w: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mmHg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>)</w:t>
            </w:r>
          </w:p>
        </w:tc>
      </w:tr>
      <w:tr w:rsidR="00B9661F" w:rsidRPr="00B9661F" w14:paraId="4C71BA75" w14:textId="77777777" w:rsidTr="00B9661F"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2A327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Baseline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9F1D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91 (70 – 123)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FF43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90 ( 67 – 119)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8A86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0.524</w:t>
            </w:r>
          </w:p>
        </w:tc>
      </w:tr>
      <w:tr w:rsidR="00B9661F" w:rsidRPr="00B9661F" w14:paraId="67A397BF" w14:textId="77777777" w:rsidTr="00B9661F"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ED13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  <w:lang w:val="id-ID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Post-induction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5D23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81 (59 – 113)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D3E9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71 (57 – 102)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65DA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0.072</w:t>
            </w:r>
          </w:p>
        </w:tc>
      </w:tr>
      <w:tr w:rsidR="00B9661F" w:rsidRPr="00B9661F" w14:paraId="3F4FF824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170B4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Gas insufflation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D559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92 (64 – 118)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9AED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88 (64 – 117)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3DD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0.210</w:t>
            </w:r>
          </w:p>
        </w:tc>
      </w:tr>
      <w:tr w:rsidR="00B9661F" w:rsidRPr="00B9661F" w14:paraId="20A9FDBD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F4109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Pfannenstiel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incision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EECCE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78 (53 – 110)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F827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75 (55 – 106)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CCAB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0.486</w:t>
            </w:r>
          </w:p>
        </w:tc>
      </w:tr>
      <w:tr w:rsidR="00B9661F" w:rsidRPr="00B9661F" w14:paraId="5326F243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1008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End of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surgery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CA9C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75 (50 – 98)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8BC5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71 (55 – 96)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C84C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0.063</w:t>
            </w:r>
          </w:p>
        </w:tc>
      </w:tr>
      <w:tr w:rsidR="00B9661F" w:rsidRPr="00B9661F" w14:paraId="799C1427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C87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24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hours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163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color w:val="000000"/>
                <w:szCs w:val="20"/>
                <w:lang w:val="id-ID"/>
              </w:rPr>
            </w:pP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83 (7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9 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– 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8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>8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F54C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color w:val="000000"/>
                <w:szCs w:val="20"/>
                <w:lang w:val="id-ID"/>
              </w:rPr>
            </w:pP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72</w:t>
            </w:r>
            <w:r w:rsidRPr="00B9661F">
              <w:rPr>
                <w:rFonts w:cs="Times New Roman"/>
                <w:iCs/>
                <w:color w:val="000000"/>
                <w:szCs w:val="20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(6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7 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– 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7</w:t>
            </w:r>
            <w:r w:rsidRPr="00B9661F">
              <w:rPr>
                <w:rFonts w:cs="Times New Roman"/>
                <w:iCs/>
                <w:color w:val="000000"/>
                <w:szCs w:val="20"/>
                <w:lang w:val="en-US"/>
              </w:rPr>
              <w:t>7</w:t>
            </w:r>
            <w:r w:rsidRPr="00B9661F">
              <w:rPr>
                <w:rFonts w:cs="Times New Roman"/>
                <w:iCs/>
                <w:color w:val="000000"/>
                <w:szCs w:val="20"/>
                <w:lang w:val="id-ID"/>
              </w:rPr>
              <w:t>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632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  <w:lang w:val="id-ID"/>
              </w:rPr>
              <w:t>0.001*</w:t>
            </w:r>
          </w:p>
        </w:tc>
      </w:tr>
      <w:tr w:rsidR="00B9661F" w:rsidRPr="00B9661F" w14:paraId="5CA43917" w14:textId="77777777" w:rsidTr="00B9661F">
        <w:trPr>
          <w:trHeight w:val="45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E0A76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Heart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rate (bpm)</w:t>
            </w:r>
          </w:p>
        </w:tc>
      </w:tr>
      <w:tr w:rsidR="00B9661F" w:rsidRPr="00B9661F" w14:paraId="000D6FFB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F1AAC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Baseline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F00D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(60 – 108)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09F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88 (60 – 120)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7D68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0.215</w:t>
            </w:r>
          </w:p>
        </w:tc>
      </w:tr>
      <w:tr w:rsidR="00B9661F" w:rsidRPr="00B9661F" w14:paraId="66094B59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A490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Post-induction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EDA8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76 (55 – 90)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1D5E3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73 (54 – 118)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60C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0.816</w:t>
            </w:r>
          </w:p>
        </w:tc>
      </w:tr>
      <w:tr w:rsidR="00B9661F" w:rsidRPr="00B9661F" w14:paraId="36B5A1CB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C7BF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Gas insufflation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D468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(51 – 98)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80DB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74 (58 – 97)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35A2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0.855</w:t>
            </w:r>
          </w:p>
        </w:tc>
      </w:tr>
      <w:tr w:rsidR="00B9661F" w:rsidRPr="00B9661F" w14:paraId="53E4FF40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CC19C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Pfannenstiel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incision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C67D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81 (67 – 166)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8B22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( 59 – 105)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705C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0.447</w:t>
            </w:r>
          </w:p>
        </w:tc>
      </w:tr>
      <w:tr w:rsidR="00B9661F" w:rsidRPr="00B9661F" w14:paraId="20BAB2AA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12C4B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End of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surgery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CFE4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90 (68 – 108)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2E89E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80 (53 – 130)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2C98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0.049</w:t>
            </w:r>
          </w:p>
        </w:tc>
      </w:tr>
      <w:tr w:rsidR="00B9661F" w:rsidRPr="00B9661F" w14:paraId="74C5A955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4DD14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24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hours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22061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8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>2 (64</w:t>
            </w:r>
            <w:r w:rsidRPr="00B9661F">
              <w:rPr>
                <w:rFonts w:eastAsia="Calibri" w:cs="Times New Roman"/>
                <w:iCs/>
                <w:color w:val="000000"/>
              </w:rPr>
              <w:t xml:space="preserve"> </w:t>
            </w:r>
            <w:r w:rsidRPr="00B9661F">
              <w:rPr>
                <w:rFonts w:cs="Times New Roman"/>
                <w:iCs/>
                <w:color w:val="000000"/>
              </w:rPr>
              <w:t>– 100)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11A7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8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>2 (72</w:t>
            </w:r>
            <w:r w:rsidRPr="00B9661F">
              <w:rPr>
                <w:rFonts w:eastAsia="Calibri" w:cs="Times New Roman"/>
                <w:iCs/>
                <w:color w:val="000000"/>
              </w:rPr>
              <w:t xml:space="preserve"> 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– </w:t>
            </w:r>
            <w:r w:rsidRPr="00B9661F">
              <w:rPr>
                <w:rFonts w:cs="Times New Roman"/>
                <w:iCs/>
                <w:color w:val="000000"/>
              </w:rPr>
              <w:t xml:space="preserve">92)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BFA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  <w:lang w:val="id-ID"/>
              </w:rPr>
              <w:t>0.991</w:t>
            </w:r>
          </w:p>
        </w:tc>
      </w:tr>
      <w:tr w:rsidR="00B9661F" w:rsidRPr="00B9661F" w14:paraId="7757A96D" w14:textId="77777777" w:rsidTr="00B9661F">
        <w:trPr>
          <w:trHeight w:val="45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E1425" w14:textId="5829D5DC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proofErr w:type="spellStart"/>
            <w:r w:rsidRPr="00B9661F">
              <w:rPr>
                <w:rFonts w:cs="Times New Roman"/>
                <w:b/>
                <w:iCs/>
                <w:color w:val="000000"/>
              </w:rPr>
              <w:t>Cardiac</w:t>
            </w:r>
            <w:proofErr w:type="spellEnd"/>
            <w:r w:rsidRPr="00B9661F">
              <w:rPr>
                <w:rFonts w:cs="Times New Roman"/>
                <w:b/>
                <w:iCs/>
                <w:color w:val="000000"/>
              </w:rPr>
              <w:t xml:space="preserve"> index (L</w:t>
            </w:r>
            <w:r w:rsidR="00D33D63">
              <w:rPr>
                <w:rFonts w:cs="Times New Roman"/>
                <w:b/>
                <w:iCs/>
                <w:color w:val="000000"/>
              </w:rPr>
              <w:t>/</w:t>
            </w:r>
            <w:r w:rsidRPr="00B9661F">
              <w:rPr>
                <w:rFonts w:cs="Times New Roman"/>
                <w:b/>
                <w:iCs/>
                <w:color w:val="000000"/>
              </w:rPr>
              <w:t>min</w:t>
            </w:r>
            <w:r w:rsidR="00D33D63">
              <w:rPr>
                <w:rFonts w:cs="Times New Roman"/>
                <w:b/>
                <w:iCs/>
                <w:color w:val="000000"/>
              </w:rPr>
              <w:t>/</w:t>
            </w:r>
            <w:r w:rsidRPr="00B9661F">
              <w:rPr>
                <w:rFonts w:cs="Times New Roman"/>
                <w:b/>
                <w:iCs/>
                <w:color w:val="000000"/>
                <w:vertAlign w:val="superscript"/>
              </w:rPr>
              <w:t xml:space="preserve"> </w:t>
            </w:r>
            <w:r w:rsidRPr="00B9661F">
              <w:rPr>
                <w:rFonts w:cs="Times New Roman"/>
                <w:b/>
                <w:iCs/>
                <w:color w:val="000000"/>
              </w:rPr>
              <w:t>m</w:t>
            </w:r>
            <w:r w:rsidRPr="00B9661F">
              <w:rPr>
                <w:rFonts w:cs="Times New Roman"/>
                <w:b/>
                <w:iCs/>
                <w:color w:val="000000"/>
                <w:vertAlign w:val="superscript"/>
              </w:rPr>
              <w:t>2</w:t>
            </w:r>
            <w:r w:rsidRPr="00B9661F">
              <w:rPr>
                <w:rFonts w:cs="Times New Roman"/>
                <w:b/>
                <w:iCs/>
                <w:color w:val="000000"/>
              </w:rPr>
              <w:t>)</w:t>
            </w:r>
          </w:p>
        </w:tc>
      </w:tr>
      <w:tr w:rsidR="00B9661F" w:rsidRPr="00B9661F" w14:paraId="0FD77C5E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BC091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Baseline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7723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3.20 (1.90 – 5.80)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46A7D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2.90 (1.70 – 4.40)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60916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0.173</w:t>
            </w:r>
          </w:p>
        </w:tc>
      </w:tr>
      <w:tr w:rsidR="00B9661F" w:rsidRPr="00B9661F" w14:paraId="2021279F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AE0D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Post-induction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15965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2.70 (1.50 – 5.60)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731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2.70 (1.80 – 4.50)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6638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0.499</w:t>
            </w:r>
          </w:p>
        </w:tc>
      </w:tr>
      <w:tr w:rsidR="00B9661F" w:rsidRPr="00B9661F" w14:paraId="4424762C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9B7DC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Gas insufflation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F362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2.80 (1.40 – 4.00)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C8D92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2.90 (1.80 – 5.70)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FDE0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0.095</w:t>
            </w:r>
          </w:p>
        </w:tc>
      </w:tr>
      <w:tr w:rsidR="00B9661F" w:rsidRPr="00B9661F" w14:paraId="40A27C44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65D76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Pfannenstiel</w:t>
            </w:r>
            <w:proofErr w:type="spellEnd"/>
            <w:r w:rsidRPr="00B9661F">
              <w:rPr>
                <w:rFonts w:cs="Times New Roman"/>
                <w:iCs/>
                <w:color w:val="000000"/>
              </w:rPr>
              <w:t xml:space="preserve"> incision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C4BC9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2.90 (1.80 – 4.30)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48A4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2.80 (2.00 – 4.60)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3A7A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0.669</w:t>
            </w:r>
          </w:p>
        </w:tc>
      </w:tr>
      <w:tr w:rsidR="00B9661F" w:rsidRPr="00B9661F" w14:paraId="5D897B0A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6200F" w14:textId="77777777" w:rsidR="00B9661F" w:rsidRPr="00B9661F" w:rsidRDefault="00B9661F" w:rsidP="00000AE8">
            <w:pPr>
              <w:spacing w:after="0" w:line="480" w:lineRule="auto"/>
              <w:ind w:left="142"/>
              <w:contextualSpacing/>
              <w:jc w:val="left"/>
              <w:rPr>
                <w:rFonts w:cs="Times New Roman"/>
                <w:iCs/>
                <w:color w:val="FF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End of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surgery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B3BF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3.20 (1.70 – 4.40)</w:t>
            </w:r>
          </w:p>
        </w:tc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4672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3.00 (1.80 – 5.00)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50E11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noProof/>
                <w:color w:val="000000"/>
              </w:rPr>
              <w:t>0.987</w:t>
            </w:r>
          </w:p>
        </w:tc>
      </w:tr>
      <w:tr w:rsidR="00B9661F" w:rsidRPr="00B9661F" w14:paraId="0E3D4EED" w14:textId="77777777" w:rsidTr="00B9661F">
        <w:trPr>
          <w:trHeight w:val="457"/>
        </w:trPr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4218CD" w14:textId="77777777" w:rsidR="00B9661F" w:rsidRPr="00B9661F" w:rsidRDefault="00B9661F" w:rsidP="00000AE8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</w:rPr>
              <w:t xml:space="preserve">  24 </w:t>
            </w:r>
            <w:proofErr w:type="spellStart"/>
            <w:r w:rsidRPr="00B9661F">
              <w:rPr>
                <w:rFonts w:cs="Times New Roman"/>
                <w:iCs/>
                <w:color w:val="000000"/>
              </w:rPr>
              <w:t>hours</w:t>
            </w:r>
            <w:proofErr w:type="spellEnd"/>
          </w:p>
        </w:tc>
        <w:tc>
          <w:tcPr>
            <w:tcW w:w="13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BE7F70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3.08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 xml:space="preserve"> (2.67 </w:t>
            </w:r>
            <w:r w:rsidRPr="00B9661F">
              <w:rPr>
                <w:rFonts w:cs="Times New Roman"/>
                <w:iCs/>
                <w:color w:val="000000"/>
                <w:lang w:val="en-US"/>
              </w:rPr>
              <w:t>–</w:t>
            </w:r>
            <w:r w:rsidRPr="00B9661F">
              <w:rPr>
                <w:rFonts w:cs="Times New Roman"/>
                <w:iCs/>
                <w:noProof/>
                <w:color w:val="000000"/>
              </w:rPr>
              <w:t xml:space="preserve"> 3.49)</w:t>
            </w:r>
          </w:p>
        </w:tc>
        <w:tc>
          <w:tcPr>
            <w:tcW w:w="13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2BB50B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eastAsia="Calibri" w:cs="Times New Roman"/>
                <w:iCs/>
                <w:color w:val="000000"/>
                <w:lang w:val="id-ID"/>
              </w:rPr>
              <w:t>2.63</w:t>
            </w:r>
            <w:r w:rsidRPr="00B9661F">
              <w:rPr>
                <w:rFonts w:eastAsia="Calibri" w:cs="Times New Roman"/>
                <w:iCs/>
                <w:color w:val="000000"/>
                <w:lang w:val="en-US"/>
              </w:rPr>
              <w:t xml:space="preserve"> (2.34 </w:t>
            </w:r>
            <w:r w:rsidRPr="00B9661F">
              <w:rPr>
                <w:rFonts w:cs="Times New Roman"/>
                <w:iCs/>
                <w:color w:val="000000"/>
                <w:lang w:val="en-US"/>
              </w:rPr>
              <w:t>– 2.92)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CD3A2A" w14:textId="77777777" w:rsidR="00B9661F" w:rsidRPr="00B9661F" w:rsidRDefault="00B9661F" w:rsidP="00000AE8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B9661F">
              <w:rPr>
                <w:rFonts w:cs="Times New Roman"/>
                <w:iCs/>
                <w:color w:val="000000"/>
                <w:lang w:val="id-ID"/>
              </w:rPr>
              <w:t>0.071</w:t>
            </w:r>
          </w:p>
        </w:tc>
      </w:tr>
    </w:tbl>
    <w:p w14:paraId="6109A2A0" w14:textId="309AE172" w:rsidR="008A5F7F" w:rsidRPr="00A31027" w:rsidRDefault="00B9661F" w:rsidP="00000AE8">
      <w:pPr>
        <w:spacing w:after="0" w:line="480" w:lineRule="auto"/>
        <w:rPr>
          <w:rFonts w:cs="Times New Roman"/>
          <w:sz w:val="20"/>
          <w:szCs w:val="20"/>
        </w:rPr>
      </w:pPr>
      <w:r w:rsidRPr="00A31027">
        <w:rPr>
          <w:rFonts w:eastAsia="Calibri" w:cs="Times New Roman"/>
          <w:sz w:val="20"/>
          <w:szCs w:val="20"/>
          <w:lang w:val="en-US"/>
        </w:rPr>
        <w:t xml:space="preserve">Statistical analysis was calculated using </w:t>
      </w:r>
      <w:r w:rsidR="00550C13" w:rsidRPr="00A31027">
        <w:rPr>
          <w:rFonts w:eastAsia="Calibri" w:cs="Times New Roman"/>
          <w:sz w:val="20"/>
          <w:szCs w:val="20"/>
          <w:lang w:val="en-US"/>
        </w:rPr>
        <w:t>Mann</w:t>
      </w:r>
      <w:r w:rsidR="00F262FB" w:rsidRPr="00A31027">
        <w:rPr>
          <w:rFonts w:eastAsia="Calibri" w:cs="Times New Roman"/>
          <w:sz w:val="20"/>
          <w:szCs w:val="20"/>
          <w:lang w:val="en-US"/>
        </w:rPr>
        <w:t>-</w:t>
      </w:r>
      <w:r w:rsidR="00550C13" w:rsidRPr="00A31027">
        <w:rPr>
          <w:rFonts w:eastAsia="Calibri" w:cs="Times New Roman"/>
          <w:sz w:val="20"/>
          <w:szCs w:val="20"/>
          <w:lang w:val="en-US"/>
        </w:rPr>
        <w:t xml:space="preserve">Whitney </w:t>
      </w:r>
      <w:r w:rsidRPr="00A31027">
        <w:rPr>
          <w:rFonts w:eastAsia="Calibri" w:cs="Times New Roman"/>
          <w:sz w:val="20"/>
          <w:szCs w:val="20"/>
          <w:lang w:val="en-US"/>
        </w:rPr>
        <w:t>test. Data are presented as</w:t>
      </w:r>
      <w:r w:rsidR="00550C13" w:rsidRPr="00A31027">
        <w:rPr>
          <w:rFonts w:eastAsia="Calibri" w:cs="Times New Roman"/>
          <w:sz w:val="20"/>
          <w:szCs w:val="20"/>
          <w:lang w:val="en-US"/>
        </w:rPr>
        <w:t xml:space="preserve"> median (</w:t>
      </w:r>
      <w:r w:rsidR="00104CA2">
        <w:rPr>
          <w:rFonts w:eastAsia="Calibri" w:cs="Times New Roman"/>
          <w:sz w:val="20"/>
          <w:szCs w:val="20"/>
          <w:lang w:val="en-US"/>
        </w:rPr>
        <w:t xml:space="preserve">interquartile </w:t>
      </w:r>
      <w:bookmarkStart w:id="0" w:name="_GoBack"/>
      <w:bookmarkEnd w:id="0"/>
      <w:r w:rsidR="00550C13" w:rsidRPr="00A31027">
        <w:rPr>
          <w:rFonts w:eastAsia="Calibri" w:cs="Times New Roman"/>
          <w:sz w:val="20"/>
          <w:szCs w:val="20"/>
          <w:lang w:val="en-US"/>
        </w:rPr>
        <w:t>range)</w:t>
      </w:r>
      <w:r w:rsidRPr="00A31027">
        <w:rPr>
          <w:rFonts w:eastAsia="Calibri" w:cs="Times New Roman"/>
          <w:sz w:val="20"/>
          <w:szCs w:val="20"/>
          <w:lang w:val="en-US"/>
        </w:rPr>
        <w:t xml:space="preserve">, </w:t>
      </w:r>
      <w:r w:rsidR="00416D68">
        <w:rPr>
          <w:rFonts w:eastAsia="Calibri" w:cs="Times New Roman"/>
          <w:sz w:val="20"/>
          <w:szCs w:val="20"/>
          <w:lang w:val="en-US"/>
        </w:rPr>
        <w:t>*</w:t>
      </w:r>
      <w:r w:rsidRPr="00A31027">
        <w:rPr>
          <w:rFonts w:eastAsia="Calibri" w:cs="Times New Roman"/>
          <w:i/>
          <w:sz w:val="20"/>
          <w:szCs w:val="20"/>
          <w:lang w:val="en-US"/>
        </w:rPr>
        <w:t>p</w:t>
      </w:r>
      <w:r w:rsidRPr="00A31027">
        <w:rPr>
          <w:rFonts w:eastAsia="Calibri" w:cs="Times New Roman"/>
          <w:sz w:val="20"/>
          <w:szCs w:val="20"/>
          <w:lang w:val="en-US"/>
        </w:rPr>
        <w:t xml:space="preserve"> &lt; 0.05 is significant.</w:t>
      </w:r>
    </w:p>
    <w:sectPr w:rsidR="008A5F7F" w:rsidRPr="00A31027" w:rsidSect="00A31027">
      <w:pgSz w:w="11906" w:h="16838"/>
      <w:pgMar w:top="950" w:right="1440" w:bottom="89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CxNDUwsDSyNLY0NLFU0lEKTi0uzszPAykwqQUA2Aa3RCwAAAA="/>
  </w:docVars>
  <w:rsids>
    <w:rsidRoot w:val="00B9661F"/>
    <w:rsid w:val="00000AE8"/>
    <w:rsid w:val="00104CA2"/>
    <w:rsid w:val="00116B23"/>
    <w:rsid w:val="00344A57"/>
    <w:rsid w:val="00416D68"/>
    <w:rsid w:val="0046476C"/>
    <w:rsid w:val="00477171"/>
    <w:rsid w:val="00550C13"/>
    <w:rsid w:val="005D0522"/>
    <w:rsid w:val="00612D6E"/>
    <w:rsid w:val="00651D6E"/>
    <w:rsid w:val="006A27B7"/>
    <w:rsid w:val="0079328F"/>
    <w:rsid w:val="007C2327"/>
    <w:rsid w:val="008A5F7F"/>
    <w:rsid w:val="00A31027"/>
    <w:rsid w:val="00AA5834"/>
    <w:rsid w:val="00B9661F"/>
    <w:rsid w:val="00BF7408"/>
    <w:rsid w:val="00D33D63"/>
    <w:rsid w:val="00D62F45"/>
    <w:rsid w:val="00EC3BE5"/>
    <w:rsid w:val="00F2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17792"/>
  <w15:chartTrackingRefBased/>
  <w15:docId w15:val="{9CF9F045-CA89-4A64-A42B-51DA3CB6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7408"/>
    <w:pPr>
      <w:spacing w:after="4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F7408"/>
    <w:pPr>
      <w:keepNext/>
      <w:keepLines/>
      <w:spacing w:before="12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F7408"/>
    <w:pPr>
      <w:keepNext/>
      <w:keepLines/>
      <w:spacing w:before="120" w:after="12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BF7408"/>
    <w:pPr>
      <w:keepNext/>
      <w:keepLines/>
      <w:spacing w:before="120" w:after="120"/>
      <w:outlineLvl w:val="2"/>
    </w:pPr>
    <w:rPr>
      <w:rFonts w:eastAsiaTheme="majorEastAsia" w:cstheme="majorBid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408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7408"/>
    <w:rPr>
      <w:rFonts w:ascii="Times New Roman" w:eastAsiaTheme="majorEastAsia" w:hAnsi="Times New Roman" w:cstheme="majorBidi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408"/>
    <w:rPr>
      <w:rFonts w:ascii="Times New Roman" w:eastAsiaTheme="majorEastAsia" w:hAnsi="Times New Roman" w:cstheme="majorBidi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966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661F"/>
    <w:pPr>
      <w:spacing w:after="160" w:line="240" w:lineRule="auto"/>
      <w:jc w:val="left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661F"/>
    <w:rPr>
      <w:rFonts w:ascii="Calibri" w:eastAsia="Calibri" w:hAnsi="Calibri" w:cs="Calibri"/>
      <w:sz w:val="20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B9661F"/>
    <w:pPr>
      <w:spacing w:after="0" w:line="240" w:lineRule="auto"/>
    </w:pPr>
    <w:rPr>
      <w:rFonts w:eastAsia="Times New Roman"/>
      <w:sz w:val="24"/>
      <w:szCs w:val="24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96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6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61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0C13"/>
    <w:pPr>
      <w:spacing w:after="40"/>
      <w:jc w:val="both"/>
    </w:pPr>
    <w:rPr>
      <w:rFonts w:ascii="Times New Roman" w:eastAsiaTheme="minorHAnsi" w:hAnsi="Times New Roman" w:cstheme="minorBidi"/>
      <w:b/>
      <w:bCs/>
      <w:lang w:val="en-ID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0C13"/>
    <w:rPr>
      <w:rFonts w:ascii="Times New Roman" w:eastAsia="Calibri" w:hAnsi="Times New Roman" w:cs="Calibri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2EF0F-3457-4728-9F16-C97569994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Willy Yant</dc:creator>
  <cp:keywords/>
  <dc:description/>
  <cp:lastModifiedBy>Willy Yant </cp:lastModifiedBy>
  <cp:revision>8</cp:revision>
  <dcterms:created xsi:type="dcterms:W3CDTF">2019-03-31T05:42:00Z</dcterms:created>
  <dcterms:modified xsi:type="dcterms:W3CDTF">2019-06-22T08:04:00Z</dcterms:modified>
</cp:coreProperties>
</file>